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AFF" w:rsidRDefault="007E3129">
      <w:pPr>
        <w:rPr>
          <w:sz w:val="20"/>
          <w:szCs w:val="20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35E6498" wp14:editId="4745E88B">
            <wp:simplePos x="0" y="0"/>
            <wp:positionH relativeFrom="column">
              <wp:posOffset>2049780</wp:posOffset>
            </wp:positionH>
            <wp:positionV relativeFrom="paragraph">
              <wp:posOffset>-1270</wp:posOffset>
            </wp:positionV>
            <wp:extent cx="2628900" cy="46277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bco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62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7AFF" w:rsidRDefault="00647AFF">
      <w:pPr>
        <w:pStyle w:val="30"/>
        <w:shd w:val="clear" w:color="auto" w:fill="auto"/>
        <w:spacing w:line="180" w:lineRule="exact"/>
        <w:jc w:val="center"/>
        <w:rPr>
          <w:sz w:val="32"/>
          <w:szCs w:val="32"/>
        </w:rPr>
      </w:pPr>
    </w:p>
    <w:p w:rsidR="00647AFF" w:rsidRDefault="00647AFF">
      <w:pPr>
        <w:pStyle w:val="30"/>
        <w:shd w:val="clear" w:color="auto" w:fill="auto"/>
        <w:spacing w:line="180" w:lineRule="exact"/>
        <w:jc w:val="left"/>
      </w:pPr>
    </w:p>
    <w:p w:rsidR="007E3129" w:rsidRDefault="007E3129" w:rsidP="007E3129">
      <w:pPr>
        <w:pStyle w:val="40"/>
        <w:shd w:val="clear" w:color="auto" w:fill="auto"/>
        <w:jc w:val="center"/>
        <w:rPr>
          <w:rFonts w:eastAsia="SimSun"/>
          <w:lang w:val="en-US" w:eastAsia="zh-CN" w:bidi="en-US"/>
        </w:rPr>
      </w:pPr>
    </w:p>
    <w:p w:rsidR="00647AFF" w:rsidRDefault="0004319C" w:rsidP="007E3129">
      <w:pPr>
        <w:pStyle w:val="40"/>
        <w:shd w:val="clear" w:color="auto" w:fill="auto"/>
        <w:jc w:val="center"/>
        <w:rPr>
          <w:rFonts w:eastAsia="SimSun"/>
          <w:sz w:val="32"/>
          <w:szCs w:val="32"/>
          <w:lang w:eastAsia="zh-CN" w:bidi="en-US"/>
        </w:rPr>
      </w:pPr>
      <w:r w:rsidRPr="007E3129">
        <w:rPr>
          <w:rFonts w:eastAsia="SimSun" w:hint="eastAsia"/>
          <w:sz w:val="32"/>
          <w:szCs w:val="32"/>
          <w:lang w:val="en-US" w:eastAsia="zh-CN" w:bidi="en-US"/>
        </w:rPr>
        <w:t>CH</w:t>
      </w:r>
      <w:r w:rsidRPr="007E3129">
        <w:rPr>
          <w:rFonts w:eastAsia="SimSun" w:hint="eastAsia"/>
          <w:sz w:val="32"/>
          <w:szCs w:val="32"/>
          <w:lang w:eastAsia="zh-CN" w:bidi="en-US"/>
        </w:rPr>
        <w:t>-4 15</w:t>
      </w:r>
      <w:r w:rsidRPr="007E3129">
        <w:rPr>
          <w:rFonts w:eastAsia="SimSun" w:hint="eastAsia"/>
          <w:sz w:val="32"/>
          <w:szCs w:val="32"/>
          <w:lang w:val="en-US" w:eastAsia="zh-CN" w:bidi="en-US"/>
        </w:rPr>
        <w:t>W</w:t>
      </w:r>
      <w:r w:rsidRPr="007E3129">
        <w:rPr>
          <w:rFonts w:eastAsia="SimSun" w:hint="eastAsia"/>
          <w:sz w:val="32"/>
          <w:szCs w:val="32"/>
          <w:lang w:eastAsia="zh-CN" w:bidi="en-US"/>
        </w:rPr>
        <w:t>40</w:t>
      </w:r>
    </w:p>
    <w:p w:rsidR="007E3129" w:rsidRPr="007E3129" w:rsidRDefault="007E3129" w:rsidP="007E3129">
      <w:pPr>
        <w:pStyle w:val="40"/>
        <w:shd w:val="clear" w:color="auto" w:fill="auto"/>
        <w:jc w:val="center"/>
        <w:rPr>
          <w:rFonts w:eastAsia="SimSun"/>
          <w:sz w:val="32"/>
          <w:szCs w:val="32"/>
          <w:lang w:eastAsia="zh-CN" w:bidi="en-US"/>
        </w:rPr>
      </w:pPr>
    </w:p>
    <w:p w:rsidR="00647AFF" w:rsidRPr="007E3129" w:rsidRDefault="0004319C">
      <w:pPr>
        <w:pStyle w:val="40"/>
        <w:shd w:val="clear" w:color="auto" w:fill="auto"/>
        <w:jc w:val="left"/>
        <w:rPr>
          <w:lang w:eastAsia="en-US" w:bidi="en-US"/>
        </w:rPr>
      </w:pPr>
      <w:r w:rsidRPr="007E3129">
        <w:rPr>
          <w:rFonts w:hint="eastAsia"/>
          <w:lang w:eastAsia="en-US" w:bidi="en-US"/>
        </w:rPr>
        <w:t>Всесезонное моторное масло с высоким содержанием щелочи для дизельных двигателей</w:t>
      </w:r>
    </w:p>
    <w:p w:rsidR="007E3129" w:rsidRDefault="007E3129">
      <w:pPr>
        <w:pStyle w:val="40"/>
        <w:shd w:val="clear" w:color="auto" w:fill="auto"/>
        <w:jc w:val="left"/>
        <w:rPr>
          <w:lang w:eastAsia="en-US" w:bidi="en-US"/>
        </w:rPr>
      </w:pPr>
    </w:p>
    <w:p w:rsidR="00647AFF" w:rsidRPr="007E3129" w:rsidRDefault="0004319C" w:rsidP="007E3129">
      <w:pPr>
        <w:pStyle w:val="40"/>
        <w:shd w:val="clear" w:color="auto" w:fill="auto"/>
        <w:jc w:val="center"/>
        <w:rPr>
          <w:sz w:val="28"/>
          <w:szCs w:val="28"/>
          <w:lang w:eastAsia="en-US" w:bidi="en-US"/>
        </w:rPr>
      </w:pPr>
      <w:r w:rsidRPr="007E3129">
        <w:rPr>
          <w:rFonts w:hint="eastAsia"/>
          <w:sz w:val="28"/>
          <w:szCs w:val="28"/>
          <w:lang w:eastAsia="en-US" w:bidi="en-US"/>
        </w:rPr>
        <w:t>Область использования:</w:t>
      </w:r>
    </w:p>
    <w:p w:rsidR="00647AFF" w:rsidRPr="007E3129" w:rsidRDefault="0004319C">
      <w:pPr>
        <w:pStyle w:val="40"/>
        <w:shd w:val="clear" w:color="auto" w:fill="auto"/>
        <w:jc w:val="left"/>
        <w:rPr>
          <w:lang w:eastAsia="en-US" w:bidi="en-US"/>
        </w:rPr>
      </w:pPr>
      <w:r w:rsidRPr="007E3129">
        <w:rPr>
          <w:rFonts w:hint="eastAsia"/>
          <w:lang w:eastAsia="en-US" w:bidi="en-US"/>
        </w:rPr>
        <w:t xml:space="preserve">Рекомендуется для всех типов современных дизельных двигателей, которые могут устанавливаться на </w:t>
      </w:r>
      <w:proofErr w:type="spellStart"/>
      <w:r w:rsidRPr="007E3129">
        <w:rPr>
          <w:rFonts w:hint="eastAsia"/>
          <w:lang w:eastAsia="en-US" w:bidi="en-US"/>
        </w:rPr>
        <w:t>дальнемагистральные</w:t>
      </w:r>
      <w:proofErr w:type="spellEnd"/>
      <w:r w:rsidRPr="007E3129">
        <w:rPr>
          <w:rFonts w:hint="eastAsia"/>
          <w:lang w:eastAsia="en-US" w:bidi="en-US"/>
        </w:rPr>
        <w:t xml:space="preserve">, </w:t>
      </w:r>
      <w:proofErr w:type="spellStart"/>
      <w:r w:rsidRPr="007E3129">
        <w:rPr>
          <w:rFonts w:hint="eastAsia"/>
          <w:lang w:eastAsia="en-US" w:bidi="en-US"/>
        </w:rPr>
        <w:t>среднетоннажные</w:t>
      </w:r>
      <w:proofErr w:type="spellEnd"/>
      <w:r w:rsidRPr="007E3129">
        <w:rPr>
          <w:rFonts w:hint="eastAsia"/>
          <w:lang w:eastAsia="en-US" w:bidi="en-US"/>
        </w:rPr>
        <w:t>, м</w:t>
      </w:r>
      <w:r w:rsidR="007E3129">
        <w:rPr>
          <w:rFonts w:hint="eastAsia"/>
          <w:lang w:eastAsia="en-US" w:bidi="en-US"/>
        </w:rPr>
        <w:t>алотоннажные автобусы и грузовики</w:t>
      </w:r>
      <w:r w:rsidRPr="007E3129">
        <w:rPr>
          <w:rFonts w:hint="eastAsia"/>
          <w:lang w:eastAsia="en-US" w:bidi="en-US"/>
        </w:rPr>
        <w:t xml:space="preserve">, соответствующие экологической категории </w:t>
      </w:r>
      <w:proofErr w:type="spellStart"/>
      <w:r w:rsidRPr="007E3129">
        <w:rPr>
          <w:rFonts w:hint="eastAsia"/>
          <w:lang w:eastAsia="en-US" w:bidi="en-US"/>
        </w:rPr>
        <w:t>China</w:t>
      </w:r>
      <w:proofErr w:type="spellEnd"/>
      <w:r w:rsidRPr="007E3129">
        <w:rPr>
          <w:rFonts w:hint="eastAsia"/>
          <w:lang w:eastAsia="en-US" w:bidi="en-US"/>
        </w:rPr>
        <w:t xml:space="preserve"> </w:t>
      </w:r>
      <w:proofErr w:type="gramStart"/>
      <w:r w:rsidRPr="007E3129">
        <w:rPr>
          <w:rFonts w:hint="eastAsia"/>
          <w:lang w:eastAsia="en-US" w:bidi="en-US"/>
        </w:rPr>
        <w:t>III</w:t>
      </w:r>
      <w:r w:rsidR="007E3129">
        <w:rPr>
          <w:lang w:eastAsia="en-US" w:bidi="en-US"/>
        </w:rPr>
        <w:t>(</w:t>
      </w:r>
      <w:proofErr w:type="gramEnd"/>
      <w:r w:rsidR="007E3129">
        <w:rPr>
          <w:lang w:eastAsia="en-US" w:bidi="en-US"/>
        </w:rPr>
        <w:t xml:space="preserve">соответствует </w:t>
      </w:r>
      <w:r w:rsidR="007E3129">
        <w:rPr>
          <w:lang w:val="en-US" w:eastAsia="en-US" w:bidi="en-US"/>
        </w:rPr>
        <w:t>Euro</w:t>
      </w:r>
      <w:r w:rsidR="007E3129" w:rsidRPr="007E3129">
        <w:rPr>
          <w:lang w:eastAsia="en-US" w:bidi="en-US"/>
        </w:rPr>
        <w:t xml:space="preserve"> </w:t>
      </w:r>
      <w:r w:rsidR="007E3129">
        <w:rPr>
          <w:lang w:val="en-US" w:eastAsia="en-US" w:bidi="en-US"/>
        </w:rPr>
        <w:t>III</w:t>
      </w:r>
      <w:r w:rsidR="007E3129" w:rsidRPr="007E3129">
        <w:rPr>
          <w:lang w:eastAsia="en-US" w:bidi="en-US"/>
        </w:rPr>
        <w:t>)</w:t>
      </w:r>
      <w:r w:rsidRPr="007E3129">
        <w:rPr>
          <w:rFonts w:hint="eastAsia"/>
          <w:lang w:eastAsia="en-US" w:bidi="en-US"/>
        </w:rPr>
        <w:t>, оснащенные бортовой системой диагностики выбросов, использующие виды топлива,</w:t>
      </w:r>
      <w:r w:rsidR="007E3129">
        <w:rPr>
          <w:rFonts w:hint="eastAsia"/>
          <w:lang w:eastAsia="en-US" w:bidi="en-US"/>
        </w:rPr>
        <w:t xml:space="preserve"> регламентированные согласно GB</w:t>
      </w:r>
      <w:r w:rsidRPr="007E3129">
        <w:rPr>
          <w:rFonts w:hint="eastAsia"/>
          <w:lang w:eastAsia="en-US" w:bidi="en-US"/>
        </w:rPr>
        <w:t>, содержание серы не должно превышать 0,035%.</w:t>
      </w:r>
    </w:p>
    <w:p w:rsidR="00647AFF" w:rsidRPr="007E3129" w:rsidRDefault="0004319C">
      <w:pPr>
        <w:pStyle w:val="40"/>
        <w:shd w:val="clear" w:color="auto" w:fill="auto"/>
        <w:jc w:val="left"/>
        <w:rPr>
          <w:lang w:eastAsia="en-US" w:bidi="en-US"/>
        </w:rPr>
      </w:pPr>
      <w:r w:rsidRPr="007E3129">
        <w:rPr>
          <w:rFonts w:hint="eastAsia"/>
          <w:lang w:eastAsia="en-US" w:bidi="en-US"/>
        </w:rPr>
        <w:t xml:space="preserve">Также разрешено использовать в дизельных двигателях грузовых и транспортных средств предыдущего поколения, землеройной, строительной и сельскохозяйственной технике, соответствующих экологической категории Евро 2, т. -1; Европейская автомобильная ассоциация E7-08, API CI-4/SL, ACEA E7, MAN (MAN) M 3275-1, сертификация </w:t>
      </w:r>
      <w:proofErr w:type="spellStart"/>
      <w:r w:rsidRPr="007E3129">
        <w:rPr>
          <w:rFonts w:hint="eastAsia"/>
          <w:lang w:eastAsia="en-US" w:bidi="en-US"/>
        </w:rPr>
        <w:t>Mercedes-Benz</w:t>
      </w:r>
      <w:proofErr w:type="spellEnd"/>
      <w:r w:rsidRPr="007E3129">
        <w:rPr>
          <w:rFonts w:hint="eastAsia"/>
          <w:lang w:eastAsia="en-US" w:bidi="en-US"/>
        </w:rPr>
        <w:t xml:space="preserve"> 228.3, RVI RLD-2, </w:t>
      </w:r>
      <w:proofErr w:type="spellStart"/>
      <w:r w:rsidRPr="007E3129">
        <w:rPr>
          <w:rFonts w:hint="eastAsia"/>
          <w:lang w:eastAsia="en-US" w:bidi="en-US"/>
        </w:rPr>
        <w:t>Volvo</w:t>
      </w:r>
      <w:proofErr w:type="spellEnd"/>
      <w:r w:rsidRPr="007E3129">
        <w:rPr>
          <w:rFonts w:hint="eastAsia"/>
          <w:lang w:eastAsia="en-US" w:bidi="en-US"/>
        </w:rPr>
        <w:t xml:space="preserve"> VDS 3, </w:t>
      </w:r>
      <w:proofErr w:type="spellStart"/>
      <w:r w:rsidRPr="007E3129">
        <w:rPr>
          <w:rFonts w:hint="eastAsia"/>
          <w:lang w:eastAsia="en-US" w:bidi="en-US"/>
        </w:rPr>
        <w:t>Cummins</w:t>
      </w:r>
      <w:proofErr w:type="spellEnd"/>
      <w:r w:rsidRPr="007E3129">
        <w:rPr>
          <w:rFonts w:hint="eastAsia"/>
          <w:lang w:eastAsia="en-US" w:bidi="en-US"/>
        </w:rPr>
        <w:t xml:space="preserve"> CES 20077, CES 20078 , </w:t>
      </w:r>
      <w:proofErr w:type="spellStart"/>
      <w:r w:rsidRPr="007E3129">
        <w:rPr>
          <w:rFonts w:hint="eastAsia"/>
          <w:lang w:eastAsia="en-US" w:bidi="en-US"/>
        </w:rPr>
        <w:t>Mike</w:t>
      </w:r>
      <w:proofErr w:type="spellEnd"/>
      <w:r w:rsidRPr="007E3129">
        <w:rPr>
          <w:rFonts w:hint="eastAsia"/>
          <w:lang w:eastAsia="en-US" w:bidi="en-US"/>
        </w:rPr>
        <w:t xml:space="preserve"> EO-M </w:t>
      </w:r>
      <w:proofErr w:type="spellStart"/>
      <w:r w:rsidRPr="007E3129">
        <w:rPr>
          <w:rFonts w:hint="eastAsia"/>
          <w:lang w:eastAsia="en-US" w:bidi="en-US"/>
        </w:rPr>
        <w:t>Plus</w:t>
      </w:r>
      <w:proofErr w:type="spellEnd"/>
      <w:r w:rsidRPr="007E3129">
        <w:rPr>
          <w:rFonts w:hint="eastAsia"/>
          <w:lang w:eastAsia="en-US" w:bidi="en-US"/>
        </w:rPr>
        <w:t xml:space="preserve">, EO-N, CAT ECF-2, DDC </w:t>
      </w:r>
      <w:proofErr w:type="spellStart"/>
      <w:r w:rsidRPr="007E3129">
        <w:rPr>
          <w:rFonts w:hint="eastAsia"/>
          <w:lang w:eastAsia="en-US" w:bidi="en-US"/>
        </w:rPr>
        <w:t>Powerguard</w:t>
      </w:r>
      <w:proofErr w:type="spellEnd"/>
      <w:r w:rsidRPr="007E3129">
        <w:rPr>
          <w:rFonts w:hint="eastAsia"/>
          <w:lang w:eastAsia="en-US" w:bidi="en-US"/>
        </w:rPr>
        <w:t xml:space="preserve"> 93K215, </w:t>
      </w:r>
      <w:proofErr w:type="spellStart"/>
      <w:r w:rsidRPr="007E3129">
        <w:rPr>
          <w:rFonts w:hint="eastAsia"/>
          <w:lang w:eastAsia="en-US" w:bidi="en-US"/>
        </w:rPr>
        <w:t>Deutz</w:t>
      </w:r>
      <w:proofErr w:type="spellEnd"/>
      <w:r w:rsidRPr="007E3129">
        <w:rPr>
          <w:rFonts w:hint="eastAsia"/>
          <w:lang w:eastAsia="en-US" w:bidi="en-US"/>
        </w:rPr>
        <w:t xml:space="preserve"> DQC III-10, категории смазочных материалов MTU</w:t>
      </w:r>
    </w:p>
    <w:p w:rsidR="007E3129" w:rsidRDefault="007E3129" w:rsidP="007E3129">
      <w:pPr>
        <w:pStyle w:val="210"/>
        <w:shd w:val="clear" w:color="auto" w:fill="auto"/>
        <w:spacing w:line="317" w:lineRule="exact"/>
        <w:jc w:val="center"/>
        <w:rPr>
          <w:i w:val="0"/>
          <w:sz w:val="28"/>
          <w:szCs w:val="28"/>
        </w:rPr>
      </w:pPr>
    </w:p>
    <w:p w:rsidR="00647AFF" w:rsidRPr="007E3129" w:rsidRDefault="0004319C" w:rsidP="007E3129">
      <w:pPr>
        <w:pStyle w:val="210"/>
        <w:shd w:val="clear" w:color="auto" w:fill="auto"/>
        <w:spacing w:line="317" w:lineRule="exact"/>
        <w:jc w:val="center"/>
        <w:rPr>
          <w:i w:val="0"/>
          <w:sz w:val="28"/>
          <w:szCs w:val="28"/>
        </w:rPr>
      </w:pPr>
      <w:r w:rsidRPr="007E3129">
        <w:rPr>
          <w:rFonts w:hint="eastAsia"/>
          <w:i w:val="0"/>
          <w:sz w:val="28"/>
          <w:szCs w:val="28"/>
        </w:rPr>
        <w:t>Общая информация:</w:t>
      </w:r>
    </w:p>
    <w:p w:rsidR="00647AFF" w:rsidRPr="007E3129" w:rsidRDefault="0004319C">
      <w:pPr>
        <w:pStyle w:val="210"/>
        <w:shd w:val="clear" w:color="auto" w:fill="auto"/>
        <w:spacing w:line="317" w:lineRule="exact"/>
        <w:jc w:val="left"/>
        <w:rPr>
          <w:i w:val="0"/>
        </w:rPr>
      </w:pPr>
      <w:r w:rsidRPr="007E3129">
        <w:rPr>
          <w:rFonts w:hint="eastAsia"/>
          <w:i w:val="0"/>
        </w:rPr>
        <w:t>Этот продукт представляет собой высококачественное моторное масло на основе синтетического базового масла (группа II) и пакета присадок с высоким содержанием щелочи.</w:t>
      </w:r>
      <w:r w:rsidR="003515C1" w:rsidRPr="007E3129">
        <w:rPr>
          <w:i w:val="0"/>
        </w:rPr>
        <w:t xml:space="preserve"> </w:t>
      </w:r>
      <w:r w:rsidRPr="007E3129">
        <w:rPr>
          <w:rFonts w:hint="eastAsia"/>
          <w:i w:val="0"/>
        </w:rPr>
        <w:t>Целью специальной формулы является значительное снижение расхода топлива, снижение износа двигателя и расхода топлива и масла.</w:t>
      </w:r>
    </w:p>
    <w:p w:rsidR="00647AFF" w:rsidRPr="007E3129" w:rsidRDefault="0004319C" w:rsidP="007E3129">
      <w:pPr>
        <w:pStyle w:val="210"/>
        <w:shd w:val="clear" w:color="auto" w:fill="auto"/>
        <w:spacing w:line="317" w:lineRule="exact"/>
        <w:jc w:val="center"/>
        <w:rPr>
          <w:i w:val="0"/>
        </w:rPr>
      </w:pPr>
      <w:r w:rsidRPr="007E3129">
        <w:rPr>
          <w:rFonts w:hint="eastAsia"/>
          <w:i w:val="0"/>
          <w:sz w:val="28"/>
        </w:rPr>
        <w:t>Синтетические базовые масла обеспечивают:</w:t>
      </w:r>
    </w:p>
    <w:p w:rsidR="00647AFF" w:rsidRPr="007E3129" w:rsidRDefault="0004319C">
      <w:pPr>
        <w:pStyle w:val="210"/>
        <w:shd w:val="clear" w:color="auto" w:fill="auto"/>
        <w:spacing w:line="317" w:lineRule="exact"/>
        <w:jc w:val="left"/>
        <w:rPr>
          <w:i w:val="0"/>
        </w:rPr>
      </w:pPr>
      <w:r w:rsidRPr="007E3129">
        <w:rPr>
          <w:rFonts w:hint="eastAsia"/>
          <w:i w:val="0"/>
        </w:rPr>
        <w:t>- Отличная устойчивость к окислению, обеспечивающая минимальное образование нагара на деталях двигателя и турбины в течение всего срока службы двигателя в тяжелых условиях эксплуатации;</w:t>
      </w:r>
    </w:p>
    <w:p w:rsidR="00647AFF" w:rsidRPr="007E3129" w:rsidRDefault="0004319C">
      <w:pPr>
        <w:pStyle w:val="210"/>
        <w:shd w:val="clear" w:color="auto" w:fill="auto"/>
        <w:spacing w:line="317" w:lineRule="exact"/>
        <w:jc w:val="left"/>
        <w:rPr>
          <w:i w:val="0"/>
        </w:rPr>
      </w:pPr>
      <w:r w:rsidRPr="007E3129">
        <w:rPr>
          <w:rFonts w:hint="eastAsia"/>
          <w:i w:val="0"/>
        </w:rPr>
        <w:t>- Широкий диапазон рабочих температур:</w:t>
      </w:r>
    </w:p>
    <w:p w:rsidR="00647AFF" w:rsidRPr="007E3129" w:rsidRDefault="0004319C">
      <w:pPr>
        <w:pStyle w:val="210"/>
        <w:shd w:val="clear" w:color="auto" w:fill="auto"/>
        <w:spacing w:line="317" w:lineRule="exact"/>
        <w:jc w:val="left"/>
        <w:rPr>
          <w:i w:val="0"/>
        </w:rPr>
      </w:pPr>
      <w:r w:rsidRPr="007E3129">
        <w:rPr>
          <w:rFonts w:hint="eastAsia"/>
          <w:i w:val="0"/>
        </w:rPr>
        <w:t>- Соответствующая низкотемпературная текучесть и вязкость, благодаря чему масло сохраняет текучесть при низкой температуре и обеспечивает легкий запуск двигателя зимой;</w:t>
      </w:r>
    </w:p>
    <w:p w:rsidR="007E3129" w:rsidRPr="00CD2F13" w:rsidRDefault="0004319C" w:rsidP="00CD2F13">
      <w:pPr>
        <w:pStyle w:val="210"/>
        <w:shd w:val="clear" w:color="auto" w:fill="auto"/>
        <w:spacing w:line="317" w:lineRule="exact"/>
        <w:jc w:val="left"/>
        <w:rPr>
          <w:i w:val="0"/>
        </w:rPr>
      </w:pPr>
      <w:r w:rsidRPr="007E3129">
        <w:rPr>
          <w:rFonts w:hint="eastAsia"/>
          <w:i w:val="0"/>
        </w:rPr>
        <w:t>Сохраняет превосходную смазывающую способность и защиту от износа при высоких рабочих температурах и нагрузках.</w:t>
      </w:r>
    </w:p>
    <w:p w:rsidR="00647AFF" w:rsidRPr="007E3129" w:rsidRDefault="0004319C" w:rsidP="007E3129">
      <w:pPr>
        <w:pStyle w:val="210"/>
        <w:shd w:val="clear" w:color="auto" w:fill="auto"/>
        <w:spacing w:line="317" w:lineRule="exact"/>
        <w:jc w:val="center"/>
        <w:rPr>
          <w:i w:val="0"/>
        </w:rPr>
      </w:pPr>
      <w:r w:rsidRPr="007E3129">
        <w:rPr>
          <w:rFonts w:hint="eastAsia"/>
          <w:i w:val="0"/>
          <w:sz w:val="28"/>
        </w:rPr>
        <w:t>Специальная рецептура добавок для обеспечения:</w:t>
      </w:r>
    </w:p>
    <w:p w:rsidR="00647AFF" w:rsidRPr="007E3129" w:rsidRDefault="0004319C">
      <w:pPr>
        <w:pStyle w:val="210"/>
        <w:shd w:val="clear" w:color="auto" w:fill="auto"/>
        <w:spacing w:line="317" w:lineRule="exact"/>
        <w:jc w:val="left"/>
        <w:rPr>
          <w:i w:val="0"/>
        </w:rPr>
      </w:pPr>
      <w:r w:rsidRPr="007E3129">
        <w:rPr>
          <w:rFonts w:hint="eastAsia"/>
          <w:i w:val="0"/>
        </w:rPr>
        <w:t>- предотвратить образование криогенных отложений;</w:t>
      </w:r>
    </w:p>
    <w:p w:rsidR="00647AFF" w:rsidRPr="007E3129" w:rsidRDefault="0004319C">
      <w:pPr>
        <w:pStyle w:val="210"/>
        <w:shd w:val="clear" w:color="auto" w:fill="auto"/>
        <w:spacing w:line="317" w:lineRule="exact"/>
        <w:jc w:val="left"/>
        <w:rPr>
          <w:i w:val="0"/>
        </w:rPr>
      </w:pPr>
      <w:r w:rsidRPr="007E3129">
        <w:rPr>
          <w:rFonts w:hint="eastAsia"/>
          <w:i w:val="0"/>
        </w:rPr>
        <w:t>- повышенная защита от износа клапанного механизма;</w:t>
      </w:r>
    </w:p>
    <w:p w:rsidR="00647AFF" w:rsidRPr="007E3129" w:rsidRDefault="0004319C">
      <w:pPr>
        <w:pStyle w:val="210"/>
        <w:shd w:val="clear" w:color="auto" w:fill="auto"/>
        <w:spacing w:line="317" w:lineRule="exact"/>
        <w:jc w:val="left"/>
        <w:rPr>
          <w:i w:val="0"/>
        </w:rPr>
      </w:pPr>
      <w:r w:rsidRPr="007E3129">
        <w:rPr>
          <w:rFonts w:hint="eastAsia"/>
          <w:i w:val="0"/>
        </w:rPr>
        <w:t>- высокая степень дисперсности сажи;</w:t>
      </w:r>
    </w:p>
    <w:p w:rsidR="00647AFF" w:rsidRPr="007E3129" w:rsidRDefault="0004319C">
      <w:pPr>
        <w:pStyle w:val="210"/>
        <w:shd w:val="clear" w:color="auto" w:fill="auto"/>
        <w:spacing w:line="317" w:lineRule="exact"/>
        <w:jc w:val="left"/>
        <w:rPr>
          <w:i w:val="0"/>
        </w:rPr>
      </w:pPr>
      <w:r w:rsidRPr="007E3129">
        <w:rPr>
          <w:rFonts w:hint="eastAsia"/>
          <w:i w:val="0"/>
        </w:rPr>
        <w:t>- Эффективно нейтрализует кислоты за счет высокой концентрации нейтрализующих свойств (щелочное число - 9,27), защищая, таким образом, от коррозии и снижая износ двигателя.</w:t>
      </w:r>
    </w:p>
    <w:p w:rsidR="00647AFF" w:rsidRPr="007E3129" w:rsidRDefault="0004319C">
      <w:pPr>
        <w:pStyle w:val="210"/>
        <w:shd w:val="clear" w:color="auto" w:fill="auto"/>
        <w:spacing w:line="317" w:lineRule="exact"/>
        <w:jc w:val="left"/>
        <w:rPr>
          <w:i w:val="0"/>
        </w:rPr>
      </w:pPr>
      <w:r w:rsidRPr="007E3129">
        <w:rPr>
          <w:rFonts w:hint="eastAsia"/>
          <w:i w:val="0"/>
        </w:rPr>
        <w:t>- Низкое содержание серы, сульфатированной серы и фосфора (SAPS) продлевает срок службы катализатора и улавливателя твердых частиц</w:t>
      </w:r>
    </w:p>
    <w:p w:rsidR="00647AFF" w:rsidRPr="007E3129" w:rsidRDefault="00647AFF">
      <w:pPr>
        <w:pStyle w:val="50"/>
        <w:shd w:val="clear" w:color="auto" w:fill="auto"/>
        <w:rPr>
          <w:b w:val="0"/>
          <w:bCs w:val="0"/>
          <w:lang w:val="ru-RU"/>
        </w:rPr>
      </w:pPr>
    </w:p>
    <w:p w:rsidR="007E3129" w:rsidRDefault="00410473" w:rsidP="007E3129">
      <w:pPr>
        <w:pStyle w:val="50"/>
        <w:shd w:val="clear" w:color="auto" w:fill="auto"/>
        <w:jc w:val="center"/>
        <w:rPr>
          <w:b w:val="0"/>
          <w:bCs w:val="0"/>
          <w:lang w:val="ru-RU"/>
        </w:rPr>
      </w:pPr>
      <w:r>
        <w:rPr>
          <w:rFonts w:eastAsia="SimSun"/>
          <w:b w:val="0"/>
          <w:bCs w:val="0"/>
          <w:sz w:val="28"/>
          <w:szCs w:val="28"/>
          <w:lang w:val="ru-RU" w:eastAsia="zh-CN"/>
        </w:rPr>
        <w:t>Спецификации</w:t>
      </w:r>
      <w:bookmarkStart w:id="0" w:name="_GoBack"/>
      <w:bookmarkEnd w:id="0"/>
      <w:r w:rsidR="007E3129">
        <w:rPr>
          <w:rFonts w:eastAsia="SimSun"/>
          <w:b w:val="0"/>
          <w:bCs w:val="0"/>
          <w:sz w:val="28"/>
          <w:szCs w:val="28"/>
          <w:lang w:val="ru-RU" w:eastAsia="zh-CN"/>
        </w:rPr>
        <w:t>:</w:t>
      </w:r>
    </w:p>
    <w:p w:rsidR="00CD2F13" w:rsidRDefault="00410473">
      <w:pPr>
        <w:pStyle w:val="50"/>
        <w:shd w:val="clear" w:color="auto" w:fill="auto"/>
        <w:rPr>
          <w:rFonts w:eastAsia="SimSun"/>
          <w:b w:val="0"/>
          <w:bCs w:val="0"/>
          <w:lang w:val="ru-RU" w:eastAsia="zh-CN"/>
        </w:rPr>
      </w:pPr>
      <w:r>
        <w:rPr>
          <w:rFonts w:eastAsia="SimSun"/>
          <w:b w:val="0"/>
          <w:bCs w:val="0"/>
          <w:lang w:val="ru-RU" w:eastAsia="zh-CN"/>
        </w:rPr>
        <w:t>Рекомендации</w:t>
      </w:r>
      <w:r w:rsidR="00CD2F13">
        <w:rPr>
          <w:rFonts w:eastAsia="SimSun"/>
          <w:b w:val="0"/>
          <w:bCs w:val="0"/>
          <w:lang w:val="ru-RU" w:eastAsia="zh-CN"/>
        </w:rPr>
        <w:t>:</w:t>
      </w:r>
    </w:p>
    <w:p w:rsidR="00647AFF" w:rsidRPr="0092339D" w:rsidRDefault="0004319C">
      <w:pPr>
        <w:pStyle w:val="50"/>
        <w:shd w:val="clear" w:color="auto" w:fill="auto"/>
        <w:rPr>
          <w:b w:val="0"/>
          <w:bCs w:val="0"/>
        </w:rPr>
      </w:pPr>
      <w:r w:rsidRPr="007E3129">
        <w:rPr>
          <w:rFonts w:hint="eastAsia"/>
          <w:b w:val="0"/>
          <w:bCs w:val="0"/>
        </w:rPr>
        <w:t>API</w:t>
      </w:r>
      <w:r w:rsidRPr="0092339D">
        <w:rPr>
          <w:rFonts w:hint="eastAsia"/>
          <w:b w:val="0"/>
          <w:bCs w:val="0"/>
        </w:rPr>
        <w:t xml:space="preserve"> </w:t>
      </w:r>
      <w:r w:rsidRPr="007E3129">
        <w:rPr>
          <w:rFonts w:hint="eastAsia"/>
          <w:b w:val="0"/>
          <w:bCs w:val="0"/>
        </w:rPr>
        <w:t>CH</w:t>
      </w:r>
      <w:r w:rsidRPr="0092339D">
        <w:rPr>
          <w:rFonts w:hint="eastAsia"/>
          <w:b w:val="0"/>
          <w:bCs w:val="0"/>
        </w:rPr>
        <w:t xml:space="preserve">-4, </w:t>
      </w:r>
      <w:r w:rsidRPr="007E3129">
        <w:rPr>
          <w:rFonts w:hint="eastAsia"/>
          <w:b w:val="0"/>
          <w:bCs w:val="0"/>
        </w:rPr>
        <w:t>ACEA</w:t>
      </w:r>
      <w:r w:rsidRPr="0092339D">
        <w:rPr>
          <w:rFonts w:hint="eastAsia"/>
          <w:b w:val="0"/>
          <w:bCs w:val="0"/>
        </w:rPr>
        <w:t xml:space="preserve"> </w:t>
      </w:r>
      <w:r w:rsidRPr="007E3129">
        <w:rPr>
          <w:rFonts w:hint="eastAsia"/>
          <w:b w:val="0"/>
          <w:bCs w:val="0"/>
        </w:rPr>
        <w:t>E</w:t>
      </w:r>
      <w:r w:rsidRPr="0092339D">
        <w:rPr>
          <w:rFonts w:hint="eastAsia"/>
          <w:b w:val="0"/>
          <w:bCs w:val="0"/>
        </w:rPr>
        <w:t xml:space="preserve">7-08, </w:t>
      </w:r>
      <w:r w:rsidRPr="007E3129">
        <w:rPr>
          <w:rFonts w:hint="eastAsia"/>
          <w:b w:val="0"/>
          <w:bCs w:val="0"/>
        </w:rPr>
        <w:t>MB</w:t>
      </w:r>
      <w:r w:rsidRPr="0092339D">
        <w:rPr>
          <w:rFonts w:hint="eastAsia"/>
          <w:b w:val="0"/>
          <w:bCs w:val="0"/>
        </w:rPr>
        <w:t xml:space="preserve"> 228.31, </w:t>
      </w:r>
      <w:r w:rsidRPr="007E3129">
        <w:rPr>
          <w:rFonts w:hint="eastAsia"/>
          <w:b w:val="0"/>
          <w:bCs w:val="0"/>
        </w:rPr>
        <w:t>Man</w:t>
      </w:r>
      <w:r w:rsidRPr="0092339D">
        <w:rPr>
          <w:rFonts w:hint="eastAsia"/>
          <w:b w:val="0"/>
          <w:bCs w:val="0"/>
        </w:rPr>
        <w:t xml:space="preserve"> </w:t>
      </w:r>
      <w:r w:rsidRPr="007E3129">
        <w:rPr>
          <w:rFonts w:hint="eastAsia"/>
          <w:b w:val="0"/>
          <w:bCs w:val="0"/>
        </w:rPr>
        <w:t>M</w:t>
      </w:r>
      <w:r w:rsidRPr="0092339D">
        <w:rPr>
          <w:rFonts w:hint="eastAsia"/>
          <w:b w:val="0"/>
          <w:bCs w:val="0"/>
        </w:rPr>
        <w:t xml:space="preserve">3575, </w:t>
      </w:r>
      <w:r w:rsidRPr="007E3129">
        <w:rPr>
          <w:rFonts w:hint="eastAsia"/>
          <w:b w:val="0"/>
          <w:bCs w:val="0"/>
        </w:rPr>
        <w:t>Mark</w:t>
      </w:r>
      <w:r w:rsidRPr="0092339D">
        <w:rPr>
          <w:rFonts w:hint="eastAsia"/>
          <w:b w:val="0"/>
          <w:bCs w:val="0"/>
        </w:rPr>
        <w:t xml:space="preserve"> </w:t>
      </w:r>
      <w:r w:rsidRPr="007E3129">
        <w:rPr>
          <w:rFonts w:hint="eastAsia"/>
          <w:b w:val="0"/>
          <w:bCs w:val="0"/>
        </w:rPr>
        <w:t>EO</w:t>
      </w:r>
      <w:r w:rsidRPr="0092339D">
        <w:rPr>
          <w:rFonts w:hint="eastAsia"/>
          <w:b w:val="0"/>
          <w:bCs w:val="0"/>
        </w:rPr>
        <w:t>-</w:t>
      </w:r>
      <w:r w:rsidRPr="007E3129">
        <w:rPr>
          <w:rFonts w:hint="eastAsia"/>
          <w:b w:val="0"/>
          <w:bCs w:val="0"/>
        </w:rPr>
        <w:t>O</w:t>
      </w:r>
      <w:r w:rsidRPr="0092339D">
        <w:rPr>
          <w:rFonts w:hint="eastAsia"/>
          <w:b w:val="0"/>
          <w:bCs w:val="0"/>
        </w:rPr>
        <w:t xml:space="preserve"> </w:t>
      </w:r>
      <w:r w:rsidRPr="007E3129">
        <w:rPr>
          <w:rFonts w:hint="eastAsia"/>
          <w:b w:val="0"/>
          <w:bCs w:val="0"/>
        </w:rPr>
        <w:t>Premium</w:t>
      </w:r>
      <w:r w:rsidRPr="0092339D">
        <w:rPr>
          <w:rFonts w:hint="eastAsia"/>
          <w:b w:val="0"/>
          <w:bCs w:val="0"/>
        </w:rPr>
        <w:t xml:space="preserve"> </w:t>
      </w:r>
      <w:r w:rsidRPr="007E3129">
        <w:rPr>
          <w:rFonts w:hint="eastAsia"/>
          <w:b w:val="0"/>
          <w:bCs w:val="0"/>
        </w:rPr>
        <w:t>Plus</w:t>
      </w:r>
      <w:r w:rsidRPr="0092339D">
        <w:rPr>
          <w:rFonts w:hint="eastAsia"/>
          <w:b w:val="0"/>
          <w:bCs w:val="0"/>
        </w:rPr>
        <w:t xml:space="preserve"> 07, </w:t>
      </w:r>
      <w:r w:rsidRPr="007E3129">
        <w:rPr>
          <w:rFonts w:hint="eastAsia"/>
          <w:b w:val="0"/>
          <w:bCs w:val="0"/>
        </w:rPr>
        <w:t>MTU</w:t>
      </w:r>
      <w:r w:rsidRPr="0092339D">
        <w:rPr>
          <w:rFonts w:hint="eastAsia"/>
          <w:b w:val="0"/>
          <w:bCs w:val="0"/>
        </w:rPr>
        <w:t xml:space="preserve"> </w:t>
      </w:r>
      <w:r w:rsidRPr="007E3129">
        <w:rPr>
          <w:rFonts w:hint="eastAsia"/>
          <w:b w:val="0"/>
          <w:bCs w:val="0"/>
        </w:rPr>
        <w:t>Type</w:t>
      </w:r>
      <w:r w:rsidRPr="0092339D">
        <w:rPr>
          <w:rFonts w:hint="eastAsia"/>
          <w:b w:val="0"/>
          <w:bCs w:val="0"/>
        </w:rPr>
        <w:t xml:space="preserve"> 2, </w:t>
      </w:r>
      <w:r w:rsidRPr="007E3129">
        <w:rPr>
          <w:rFonts w:hint="eastAsia"/>
          <w:b w:val="0"/>
          <w:bCs w:val="0"/>
        </w:rPr>
        <w:t>Renault</w:t>
      </w:r>
      <w:r w:rsidRPr="0092339D">
        <w:rPr>
          <w:rFonts w:hint="eastAsia"/>
          <w:b w:val="0"/>
          <w:bCs w:val="0"/>
        </w:rPr>
        <w:t xml:space="preserve"> </w:t>
      </w:r>
      <w:r w:rsidRPr="007E3129">
        <w:rPr>
          <w:rFonts w:hint="eastAsia"/>
          <w:b w:val="0"/>
          <w:bCs w:val="0"/>
        </w:rPr>
        <w:t>RLD</w:t>
      </w:r>
      <w:r w:rsidRPr="0092339D">
        <w:rPr>
          <w:rFonts w:hint="eastAsia"/>
          <w:b w:val="0"/>
          <w:bCs w:val="0"/>
        </w:rPr>
        <w:t xml:space="preserve">-3, </w:t>
      </w:r>
      <w:r w:rsidRPr="007E3129">
        <w:rPr>
          <w:rFonts w:hint="eastAsia"/>
          <w:b w:val="0"/>
          <w:bCs w:val="0"/>
        </w:rPr>
        <w:t>Caterpillar</w:t>
      </w:r>
      <w:r w:rsidRPr="0092339D">
        <w:rPr>
          <w:rFonts w:hint="eastAsia"/>
          <w:b w:val="0"/>
          <w:bCs w:val="0"/>
        </w:rPr>
        <w:t xml:space="preserve"> </w:t>
      </w:r>
      <w:r w:rsidRPr="007E3129">
        <w:rPr>
          <w:rFonts w:hint="eastAsia"/>
          <w:b w:val="0"/>
          <w:bCs w:val="0"/>
        </w:rPr>
        <w:t>ECF</w:t>
      </w:r>
      <w:r w:rsidRPr="0092339D">
        <w:rPr>
          <w:rFonts w:hint="eastAsia"/>
          <w:b w:val="0"/>
          <w:bCs w:val="0"/>
        </w:rPr>
        <w:t>-1-</w:t>
      </w:r>
      <w:r w:rsidRPr="007E3129">
        <w:rPr>
          <w:rFonts w:hint="eastAsia"/>
          <w:b w:val="0"/>
          <w:bCs w:val="0"/>
        </w:rPr>
        <w:t>a</w:t>
      </w:r>
      <w:r w:rsidRPr="0092339D">
        <w:rPr>
          <w:rFonts w:hint="eastAsia"/>
          <w:b w:val="0"/>
          <w:bCs w:val="0"/>
        </w:rPr>
        <w:t>/</w:t>
      </w:r>
      <w:r w:rsidRPr="007E3129">
        <w:rPr>
          <w:rFonts w:hint="eastAsia"/>
          <w:b w:val="0"/>
          <w:bCs w:val="0"/>
        </w:rPr>
        <w:t>ECF</w:t>
      </w:r>
      <w:r w:rsidRPr="0092339D">
        <w:rPr>
          <w:rFonts w:hint="eastAsia"/>
          <w:b w:val="0"/>
          <w:bCs w:val="0"/>
        </w:rPr>
        <w:t>-2/</w:t>
      </w:r>
      <w:r w:rsidRPr="007E3129">
        <w:rPr>
          <w:rFonts w:hint="eastAsia"/>
          <w:b w:val="0"/>
          <w:bCs w:val="0"/>
        </w:rPr>
        <w:t>ECF</w:t>
      </w:r>
      <w:r w:rsidRPr="0092339D">
        <w:rPr>
          <w:rFonts w:hint="eastAsia"/>
          <w:b w:val="0"/>
          <w:bCs w:val="0"/>
        </w:rPr>
        <w:t xml:space="preserve"> -3.</w:t>
      </w:r>
    </w:p>
    <w:p w:rsidR="00CD2F13" w:rsidRPr="0092339D" w:rsidRDefault="00CD2F13" w:rsidP="007E3129">
      <w:pPr>
        <w:pStyle w:val="50"/>
        <w:rPr>
          <w:rFonts w:eastAsia="SimSun"/>
          <w:b w:val="0"/>
          <w:bCs w:val="0"/>
          <w:lang w:eastAsia="zh-CN"/>
        </w:rPr>
      </w:pPr>
    </w:p>
    <w:p w:rsidR="007E3129" w:rsidRDefault="007E3129" w:rsidP="007E3129">
      <w:pPr>
        <w:pStyle w:val="50"/>
        <w:rPr>
          <w:rFonts w:eastAsia="SimSun"/>
          <w:b w:val="0"/>
          <w:bCs w:val="0"/>
          <w:lang w:val="ru-RU" w:eastAsia="zh-CN"/>
        </w:rPr>
      </w:pPr>
      <w:r w:rsidRPr="00D7743D">
        <w:rPr>
          <w:rFonts w:eastAsia="SimSun"/>
          <w:b w:val="0"/>
          <w:bCs w:val="0"/>
          <w:lang w:val="ru-RU" w:eastAsia="zh-CN"/>
        </w:rPr>
        <w:t>Продукция превосходит следующие требования или соответствует им:</w:t>
      </w:r>
    </w:p>
    <w:p w:rsidR="007E3129" w:rsidRPr="002033E9" w:rsidRDefault="007E3129" w:rsidP="007E3129">
      <w:pPr>
        <w:pStyle w:val="50"/>
        <w:rPr>
          <w:rFonts w:eastAsia="SimSun"/>
          <w:b w:val="0"/>
          <w:bCs w:val="0"/>
          <w:lang w:eastAsia="zh-CN"/>
        </w:rPr>
      </w:pPr>
      <w:r w:rsidRPr="002211FE">
        <w:rPr>
          <w:rFonts w:eastAsia="SimSun"/>
          <w:b w:val="0"/>
          <w:bCs w:val="0"/>
          <w:lang w:eastAsia="zh-CN"/>
        </w:rPr>
        <w:t>API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>
        <w:rPr>
          <w:rFonts w:eastAsia="SimSun"/>
          <w:b w:val="0"/>
          <w:bCs w:val="0"/>
          <w:lang w:eastAsia="zh-CN"/>
        </w:rPr>
        <w:t>CL</w:t>
      </w:r>
      <w:r w:rsidRPr="002033E9">
        <w:rPr>
          <w:rFonts w:eastAsia="SimSun"/>
          <w:b w:val="0"/>
          <w:bCs w:val="0"/>
          <w:lang w:eastAsia="zh-CN"/>
        </w:rPr>
        <w:t xml:space="preserve">-4, </w:t>
      </w:r>
      <w:r w:rsidRPr="002211FE">
        <w:rPr>
          <w:rFonts w:eastAsia="SimSun"/>
          <w:b w:val="0"/>
          <w:bCs w:val="0"/>
          <w:lang w:eastAsia="zh-CN"/>
        </w:rPr>
        <w:t>SAE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>
        <w:rPr>
          <w:rFonts w:eastAsia="SimSun"/>
          <w:b w:val="0"/>
          <w:bCs w:val="0"/>
          <w:lang w:eastAsia="zh-CN"/>
        </w:rPr>
        <w:t>J</w:t>
      </w:r>
      <w:r w:rsidRPr="002033E9">
        <w:rPr>
          <w:rFonts w:eastAsia="SimSun"/>
          <w:b w:val="0"/>
          <w:bCs w:val="0"/>
          <w:lang w:eastAsia="zh-CN"/>
        </w:rPr>
        <w:t>300, Chinese national standard</w:t>
      </w:r>
    </w:p>
    <w:p w:rsidR="007E3129" w:rsidRPr="007E3129" w:rsidRDefault="007E3129">
      <w:pPr>
        <w:pStyle w:val="50"/>
        <w:shd w:val="clear" w:color="auto" w:fill="auto"/>
        <w:rPr>
          <w:b w:val="0"/>
          <w:bCs w:val="0"/>
        </w:rPr>
      </w:pPr>
    </w:p>
    <w:p w:rsidR="00647AFF" w:rsidRPr="007E3129" w:rsidRDefault="00CD2F13">
      <w:pPr>
        <w:pStyle w:val="12"/>
        <w:shd w:val="clear" w:color="auto" w:fill="auto"/>
        <w:spacing w:line="240" w:lineRule="exact"/>
      </w:pPr>
      <w:r w:rsidRPr="002033E9">
        <w:rPr>
          <w:rStyle w:val="a9"/>
          <w:b/>
          <w:bCs/>
        </w:rPr>
        <w:t>Свойства и характеристики</w:t>
      </w:r>
      <w:r>
        <w:rPr>
          <w:rStyle w:val="a9"/>
          <w:b/>
          <w:bCs/>
        </w:rPr>
        <w:t>:</w:t>
      </w:r>
      <w:r w:rsidR="0004319C" w:rsidRPr="007E3129">
        <w:rPr>
          <w:rStyle w:val="a9"/>
          <w:b/>
          <w:bCs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4613"/>
        <w:gridCol w:w="1982"/>
        <w:gridCol w:w="1992"/>
      </w:tblGrid>
      <w:tr w:rsidR="00647AFF" w:rsidRPr="007E3129">
        <w:trPr>
          <w:trHeight w:val="662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Style w:val="25"/>
              </w:rPr>
              <w:t>Наименование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AFF" w:rsidRPr="007E3129" w:rsidRDefault="0004319C">
            <w:pPr>
              <w:pStyle w:val="210"/>
              <w:shd w:val="clear" w:color="auto" w:fill="auto"/>
              <w:spacing w:line="312" w:lineRule="exact"/>
              <w:jc w:val="left"/>
              <w:rPr>
                <w:lang w:val="en-US"/>
              </w:rPr>
            </w:pPr>
            <w:r w:rsidRPr="007E3129">
              <w:rPr>
                <w:rStyle w:val="25"/>
                <w:lang w:val="en-US"/>
              </w:rPr>
              <w:t xml:space="preserve"> </w:t>
            </w:r>
            <w:r w:rsidRPr="007E3129">
              <w:rPr>
                <w:rStyle w:val="25"/>
              </w:rPr>
              <w:t>Метод</w:t>
            </w:r>
            <w:r w:rsidRPr="007E3129">
              <w:rPr>
                <w:rStyle w:val="25"/>
                <w:lang w:val="en-US"/>
              </w:rPr>
              <w:t xml:space="preserve"> </w:t>
            </w:r>
            <w:r w:rsidRPr="007E3129">
              <w:rPr>
                <w:rStyle w:val="25"/>
              </w:rPr>
              <w:t>анализа</w:t>
            </w:r>
            <w:r w:rsidRPr="007E3129">
              <w:rPr>
                <w:rStyle w:val="25"/>
                <w:lang w:val="en-US"/>
              </w:rPr>
              <w:t xml:space="preserve"> </w:t>
            </w:r>
            <w:r w:rsidRPr="007E3129">
              <w:rPr>
                <w:rStyle w:val="25"/>
                <w:lang w:val="en-US" w:eastAsia="en-US" w:bidi="en-US"/>
              </w:rPr>
              <w:t>(ASTM)</w:t>
            </w:r>
            <w:r w:rsidRPr="007E3129">
              <w:rPr>
                <w:rStyle w:val="25"/>
                <w:rFonts w:hint="eastAsia"/>
                <w:lang w:val="en-US" w:eastAsia="en-US" w:bidi="en-US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5"/>
              </w:rPr>
              <w:t>Типовое</w:t>
            </w:r>
          </w:p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Style w:val="25"/>
              </w:rPr>
              <w:t>значение</w:t>
            </w:r>
          </w:p>
        </w:tc>
      </w:tr>
      <w:tr w:rsidR="00647AFF" w:rsidRPr="007E3129">
        <w:trPr>
          <w:trHeight w:val="336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</w:rPr>
              <w:t>Класс вязкости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val="en-US" w:eastAsia="en-US" w:bidi="en-US"/>
              </w:rPr>
              <w:t>SAE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eastAsia="en-US" w:bidi="en-US"/>
              </w:rPr>
              <w:t>1</w:t>
            </w:r>
            <w:r w:rsidRPr="007E3129">
              <w:rPr>
                <w:rStyle w:val="26"/>
                <w:rFonts w:eastAsia="SimSun" w:hint="eastAsia"/>
                <w:lang w:val="en-US" w:eastAsia="zh-CN" w:bidi="en-US"/>
              </w:rPr>
              <w:t>5</w:t>
            </w:r>
            <w:r w:rsidRPr="007E3129">
              <w:rPr>
                <w:rStyle w:val="26"/>
                <w:lang w:val="en-US" w:eastAsia="en-US" w:bidi="en-US"/>
              </w:rPr>
              <w:t>W-</w:t>
            </w:r>
            <w:r w:rsidRPr="007E3129">
              <w:rPr>
                <w:rStyle w:val="26"/>
                <w:rFonts w:eastAsia="SimSun" w:hint="eastAsia"/>
                <w:lang w:val="en-US" w:eastAsia="zh-CN" w:bidi="en-US"/>
              </w:rPr>
              <w:t>4</w:t>
            </w:r>
            <w:r w:rsidRPr="007E3129">
              <w:rPr>
                <w:rStyle w:val="26"/>
                <w:lang w:val="en-US" w:eastAsia="en-US" w:bidi="en-US"/>
              </w:rPr>
              <w:t>0</w:t>
            </w:r>
          </w:p>
        </w:tc>
      </w:tr>
      <w:tr w:rsidR="00647AFF" w:rsidRPr="007E3129">
        <w:trPr>
          <w:trHeight w:val="336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</w:rPr>
              <w:t>Цвет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val="en-US" w:eastAsia="en-US" w:bidi="en-US"/>
              </w:rPr>
              <w:t xml:space="preserve">D </w:t>
            </w:r>
            <w:r w:rsidRPr="007E3129">
              <w:rPr>
                <w:rStyle w:val="26"/>
              </w:rPr>
              <w:t>- 1500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Style w:val="26"/>
                <w:lang w:val="en-US" w:eastAsia="en-US" w:bidi="en-US"/>
              </w:rPr>
              <w:t>L</w:t>
            </w:r>
            <w:r w:rsidRPr="007E3129">
              <w:rPr>
                <w:rStyle w:val="26"/>
                <w:rFonts w:eastAsia="SimSun" w:hint="eastAsia"/>
                <w:lang w:val="en-US" w:eastAsia="zh-CN" w:bidi="en-US"/>
              </w:rPr>
              <w:t>1.5</w:t>
            </w:r>
          </w:p>
        </w:tc>
      </w:tr>
      <w:tr w:rsidR="00647AFF" w:rsidRPr="007E3129">
        <w:trPr>
          <w:trHeight w:val="384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rFonts w:hint="eastAsia"/>
                <w:lang w:eastAsia="en-US" w:bidi="en-US"/>
              </w:rPr>
              <w:t>°</w:t>
            </w:r>
            <w:r w:rsidRPr="007E3129">
              <w:rPr>
                <w:rStyle w:val="26"/>
                <w:rFonts w:hint="eastAsia"/>
                <w:lang w:val="en-US" w:eastAsia="en-US" w:bidi="en-US"/>
              </w:rPr>
              <w:t>C</w:t>
            </w:r>
            <w:r w:rsidRPr="007E3129">
              <w:rPr>
                <w:rStyle w:val="26"/>
                <w:lang w:eastAsia="en-US" w:bidi="en-US"/>
              </w:rPr>
              <w:t xml:space="preserve"> </w:t>
            </w:r>
            <w:r w:rsidRPr="007E3129">
              <w:rPr>
                <w:rStyle w:val="26"/>
              </w:rPr>
              <w:t xml:space="preserve">Температура вспышки </w:t>
            </w:r>
            <w:r w:rsidRPr="007E3129">
              <w:rPr>
                <w:rStyle w:val="26"/>
                <w:lang w:eastAsia="en-US" w:bidi="en-US"/>
              </w:rPr>
              <w:t>(</w:t>
            </w:r>
            <w:r w:rsidRPr="007E3129">
              <w:rPr>
                <w:rStyle w:val="26"/>
                <w:lang w:val="en-US" w:eastAsia="en-US" w:bidi="en-US"/>
              </w:rPr>
              <w:t>COC</w:t>
            </w:r>
            <w:r w:rsidRPr="007E3129">
              <w:rPr>
                <w:rStyle w:val="26"/>
                <w:lang w:eastAsia="en-US" w:bidi="en-US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val="en-US" w:eastAsia="en-US" w:bidi="en-US"/>
              </w:rPr>
              <w:t xml:space="preserve">D </w:t>
            </w:r>
            <w:r w:rsidRPr="007E3129">
              <w:rPr>
                <w:rStyle w:val="26"/>
              </w:rPr>
              <w:t>- 92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Style w:val="26"/>
              </w:rPr>
              <w:t>2</w:t>
            </w:r>
            <w:r w:rsidRPr="007E3129">
              <w:rPr>
                <w:rStyle w:val="26"/>
                <w:rFonts w:eastAsia="SimSun" w:hint="eastAsia"/>
                <w:lang w:val="en-US" w:eastAsia="zh-CN"/>
              </w:rPr>
              <w:t>40</w:t>
            </w:r>
          </w:p>
        </w:tc>
      </w:tr>
      <w:tr w:rsidR="00647AFF" w:rsidRPr="007E3129">
        <w:trPr>
          <w:trHeight w:val="384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</w:rPr>
              <w:t>Вязкость</w:t>
            </w:r>
          </w:p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</w:rPr>
              <w:t>мм2/с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eastAsia="en-US" w:bidi="en-US"/>
              </w:rPr>
              <w:t xml:space="preserve"> </w:t>
            </w:r>
            <w:r w:rsidRPr="007E3129">
              <w:rPr>
                <w:rStyle w:val="26"/>
              </w:rPr>
              <w:t xml:space="preserve">при </w:t>
            </w:r>
            <w:r w:rsidRPr="007E3129">
              <w:rPr>
                <w:rStyle w:val="26"/>
                <w:lang w:val="en-US" w:eastAsia="en-US" w:bidi="en-US"/>
              </w:rPr>
              <w:t>40°C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val="en-US" w:eastAsia="en-US" w:bidi="en-US"/>
              </w:rPr>
              <w:t xml:space="preserve">D </w:t>
            </w:r>
            <w:r w:rsidRPr="007E3129">
              <w:rPr>
                <w:rStyle w:val="26"/>
              </w:rPr>
              <w:t>- 445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Fonts w:eastAsia="SimSun" w:hint="eastAsia"/>
                <w:lang w:val="en-US" w:eastAsia="zh-CN"/>
              </w:rPr>
              <w:t>114.89</w:t>
            </w:r>
          </w:p>
        </w:tc>
      </w:tr>
      <w:tr w:rsidR="00647AFF" w:rsidRPr="007E3129">
        <w:trPr>
          <w:trHeight w:val="374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647AFF"/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CD2F13">
            <w:pPr>
              <w:pStyle w:val="210"/>
              <w:shd w:val="clear" w:color="auto" w:fill="auto"/>
              <w:spacing w:line="240" w:lineRule="exact"/>
              <w:jc w:val="left"/>
            </w:pPr>
            <w:r>
              <w:rPr>
                <w:rStyle w:val="26"/>
                <w:lang w:eastAsia="en-US" w:bidi="en-US"/>
              </w:rPr>
              <w:t xml:space="preserve"> </w:t>
            </w:r>
            <w:r w:rsidR="0004319C" w:rsidRPr="007E3129">
              <w:rPr>
                <w:rStyle w:val="26"/>
              </w:rPr>
              <w:t xml:space="preserve">при </w:t>
            </w:r>
            <w:r w:rsidR="0004319C" w:rsidRPr="007E3129">
              <w:rPr>
                <w:rStyle w:val="26"/>
                <w:lang w:val="en-US" w:eastAsia="en-US" w:bidi="en-US"/>
              </w:rPr>
              <w:t>100°C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val="en-US" w:eastAsia="en-US" w:bidi="en-US"/>
              </w:rPr>
              <w:t xml:space="preserve">D </w:t>
            </w:r>
            <w:r w:rsidRPr="007E3129">
              <w:rPr>
                <w:rStyle w:val="26"/>
              </w:rPr>
              <w:t>- 445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Style w:val="26"/>
              </w:rPr>
              <w:t>1</w:t>
            </w:r>
            <w:r w:rsidRPr="007E3129">
              <w:rPr>
                <w:rStyle w:val="26"/>
                <w:rFonts w:eastAsia="SimSun" w:hint="eastAsia"/>
                <w:lang w:val="en-US" w:eastAsia="zh-CN"/>
              </w:rPr>
              <w:t>5.38</w:t>
            </w:r>
          </w:p>
        </w:tc>
      </w:tr>
      <w:tr w:rsidR="00647AFF" w:rsidRPr="007E3129">
        <w:trPr>
          <w:trHeight w:val="389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</w:rPr>
              <w:t xml:space="preserve">Температура застывания </w:t>
            </w:r>
            <w:r w:rsidRPr="007E3129">
              <w:rPr>
                <w:rStyle w:val="26"/>
                <w:lang w:eastAsia="en-US" w:bidi="en-US"/>
              </w:rPr>
              <w:t>°</w:t>
            </w:r>
            <w:r w:rsidRPr="007E3129">
              <w:rPr>
                <w:rStyle w:val="26"/>
                <w:lang w:val="en-US" w:eastAsia="en-US" w:bidi="en-US"/>
              </w:rPr>
              <w:t>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val="en-US" w:eastAsia="en-US" w:bidi="en-US"/>
              </w:rPr>
              <w:t xml:space="preserve">D </w:t>
            </w:r>
            <w:r w:rsidRPr="007E3129">
              <w:rPr>
                <w:rStyle w:val="26"/>
              </w:rPr>
              <w:t>- 97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Style w:val="26"/>
              </w:rPr>
              <w:t xml:space="preserve">- </w:t>
            </w:r>
            <w:r w:rsidRPr="007E3129">
              <w:rPr>
                <w:rStyle w:val="26"/>
                <w:rFonts w:eastAsia="SimSun" w:hint="eastAsia"/>
                <w:lang w:val="en-US" w:eastAsia="zh-CN"/>
              </w:rPr>
              <w:t>31</w:t>
            </w:r>
          </w:p>
        </w:tc>
      </w:tr>
      <w:tr w:rsidR="00647AFF" w:rsidRPr="007E3129">
        <w:trPr>
          <w:trHeight w:val="370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</w:rPr>
              <w:t>Индекс вязкости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val="en-US" w:eastAsia="en-US" w:bidi="en-US"/>
              </w:rPr>
              <w:t xml:space="preserve">D </w:t>
            </w:r>
            <w:r w:rsidRPr="007E3129">
              <w:rPr>
                <w:rStyle w:val="26"/>
              </w:rPr>
              <w:t>- 2270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Style w:val="26"/>
              </w:rPr>
              <w:t>1</w:t>
            </w:r>
            <w:r w:rsidRPr="007E3129">
              <w:rPr>
                <w:rStyle w:val="26"/>
                <w:rFonts w:eastAsia="SimSun" w:hint="eastAsia"/>
                <w:lang w:val="en-US" w:eastAsia="zh-CN"/>
              </w:rPr>
              <w:t>40</w:t>
            </w:r>
          </w:p>
        </w:tc>
      </w:tr>
      <w:tr w:rsidR="00647AFF" w:rsidRPr="007E3129">
        <w:trPr>
          <w:trHeight w:val="379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</w:rPr>
              <w:t xml:space="preserve">Общее кислотное число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val="en-US" w:eastAsia="en-US" w:bidi="en-US"/>
              </w:rPr>
              <w:t xml:space="preserve">D </w:t>
            </w:r>
            <w:r w:rsidRPr="007E3129">
              <w:rPr>
                <w:rStyle w:val="26"/>
              </w:rPr>
              <w:t>- 664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</w:rPr>
              <w:t>2,34</w:t>
            </w:r>
          </w:p>
        </w:tc>
      </w:tr>
      <w:tr w:rsidR="00647AFF" w:rsidRPr="007E3129">
        <w:trPr>
          <w:trHeight w:val="379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</w:rPr>
              <w:t xml:space="preserve">Общее щелочное число </w:t>
            </w:r>
            <w:r w:rsidRPr="007E3129">
              <w:rPr>
                <w:rStyle w:val="26"/>
                <w:lang w:eastAsia="en-US" w:bidi="en-US"/>
              </w:rPr>
              <w:t>(</w:t>
            </w:r>
            <w:r w:rsidRPr="007E3129">
              <w:rPr>
                <w:rStyle w:val="26"/>
                <w:lang w:val="en-US" w:eastAsia="en-US" w:bidi="en-US"/>
              </w:rPr>
              <w:t>TBN</w:t>
            </w:r>
            <w:r w:rsidRPr="007E3129">
              <w:rPr>
                <w:rStyle w:val="26"/>
                <w:lang w:eastAsia="en-US" w:bidi="en-US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val="en-US" w:eastAsia="en-US" w:bidi="en-US"/>
              </w:rPr>
              <w:t xml:space="preserve">D </w:t>
            </w:r>
            <w:r w:rsidRPr="007E3129">
              <w:rPr>
                <w:rStyle w:val="26"/>
              </w:rPr>
              <w:t>- 2896 - 96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Fonts w:eastAsia="SimSun" w:hint="eastAsia"/>
                <w:lang w:val="en-US" w:eastAsia="zh-CN"/>
              </w:rPr>
              <w:t>10.62</w:t>
            </w:r>
          </w:p>
        </w:tc>
      </w:tr>
      <w:tr w:rsidR="00647AFF" w:rsidRPr="007E3129">
        <w:trPr>
          <w:trHeight w:val="379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lang w:val="en-US"/>
              </w:rPr>
            </w:pPr>
            <w:r w:rsidRPr="007E3129">
              <w:rPr>
                <w:rStyle w:val="26"/>
                <w:lang w:val="en-US" w:eastAsia="en-US" w:bidi="en-US"/>
              </w:rPr>
              <w:t xml:space="preserve">CCS </w:t>
            </w:r>
            <w:r w:rsidRPr="007E3129">
              <w:rPr>
                <w:rStyle w:val="26"/>
              </w:rPr>
              <w:t>при</w:t>
            </w:r>
            <w:r w:rsidRPr="007E3129">
              <w:rPr>
                <w:rStyle w:val="26"/>
                <w:lang w:val="en-US"/>
              </w:rPr>
              <w:t xml:space="preserve"> </w:t>
            </w:r>
            <w:r w:rsidRPr="007E3129">
              <w:rPr>
                <w:rStyle w:val="26"/>
                <w:lang w:val="en-US" w:eastAsia="en-US" w:bidi="en-US"/>
              </w:rPr>
              <w:t xml:space="preserve">-30°C </w:t>
            </w:r>
            <w:proofErr w:type="spellStart"/>
            <w:r w:rsidRPr="007E3129">
              <w:rPr>
                <w:rStyle w:val="26"/>
                <w:lang w:val="en-US" w:eastAsia="en-US" w:bidi="en-US"/>
              </w:rPr>
              <w:t>mPa</w:t>
            </w:r>
            <w:proofErr w:type="spellEnd"/>
            <w:r w:rsidRPr="007E3129">
              <w:rPr>
                <w:rStyle w:val="26"/>
                <w:lang w:val="en-US" w:eastAsia="en-US" w:bidi="en-US"/>
              </w:rPr>
              <w:t>*s</w:t>
            </w:r>
            <w:r w:rsidRPr="007E3129">
              <w:rPr>
                <w:rStyle w:val="26"/>
                <w:rFonts w:eastAsia="SimSun" w:hint="eastAsia"/>
                <w:lang w:val="en-US" w:eastAsia="zh-CN" w:bidi="en-US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val="en-US" w:eastAsia="en-US" w:bidi="en-US"/>
              </w:rPr>
              <w:t>SAE J300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Style w:val="26"/>
              </w:rPr>
              <w:t>6</w:t>
            </w:r>
            <w:r w:rsidRPr="007E3129">
              <w:rPr>
                <w:rStyle w:val="26"/>
                <w:rFonts w:eastAsia="SimSun" w:hint="eastAsia"/>
                <w:lang w:val="en-US" w:eastAsia="zh-CN"/>
              </w:rPr>
              <w:t>169</w:t>
            </w:r>
          </w:p>
        </w:tc>
      </w:tr>
      <w:tr w:rsidR="00647AFF" w:rsidRPr="007E3129">
        <w:trPr>
          <w:trHeight w:val="422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Style w:val="26"/>
                <w:lang w:val="en-US" w:eastAsia="en-US" w:bidi="en-US"/>
              </w:rPr>
              <w:t xml:space="preserve">HTHS </w:t>
            </w:r>
            <w:r w:rsidRPr="007E3129">
              <w:rPr>
                <w:rStyle w:val="26"/>
              </w:rPr>
              <w:t>при</w:t>
            </w:r>
            <w:r w:rsidRPr="007E3129">
              <w:rPr>
                <w:rStyle w:val="26"/>
                <w:lang w:val="en-US"/>
              </w:rPr>
              <w:t xml:space="preserve"> </w:t>
            </w:r>
            <w:r w:rsidRPr="007E3129">
              <w:rPr>
                <w:rStyle w:val="26"/>
                <w:lang w:val="en-US" w:eastAsia="en-US" w:bidi="en-US"/>
              </w:rPr>
              <w:t xml:space="preserve">150°C </w:t>
            </w:r>
            <w:proofErr w:type="spellStart"/>
            <w:r w:rsidRPr="007E3129">
              <w:rPr>
                <w:rStyle w:val="26"/>
                <w:lang w:val="en-US" w:eastAsia="en-US" w:bidi="en-US"/>
              </w:rPr>
              <w:t>mPa</w:t>
            </w:r>
            <w:proofErr w:type="spellEnd"/>
            <w:r w:rsidRPr="007E3129">
              <w:rPr>
                <w:rStyle w:val="26"/>
                <w:lang w:val="en-US" w:eastAsia="en-US" w:bidi="en-US"/>
              </w:rPr>
              <w:t>*s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val="en-US" w:eastAsia="en-US" w:bidi="en-US"/>
              </w:rPr>
              <w:t>SAE J300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</w:rPr>
              <w:t>3,25</w:t>
            </w:r>
          </w:p>
        </w:tc>
      </w:tr>
      <w:tr w:rsidR="00647AFF" w:rsidRPr="007E3129">
        <w:trPr>
          <w:trHeight w:val="422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eastAsia="zh-CN"/>
              </w:rPr>
            </w:pPr>
            <w:r w:rsidRPr="007E3129">
              <w:rPr>
                <w:rStyle w:val="26"/>
                <w:lang w:val="en-US" w:eastAsia="en-US" w:bidi="en-US"/>
              </w:rPr>
              <w:t>NOACK</w:t>
            </w:r>
            <w:r w:rsidRPr="007E3129">
              <w:rPr>
                <w:rStyle w:val="26"/>
                <w:lang w:eastAsia="en-US" w:bidi="en-US"/>
              </w:rPr>
              <w:t xml:space="preserve"> </w:t>
            </w:r>
            <w:r w:rsidRPr="007E3129">
              <w:rPr>
                <w:rStyle w:val="26"/>
              </w:rPr>
              <w:t xml:space="preserve">при </w:t>
            </w:r>
            <w:r w:rsidRPr="007E3129">
              <w:rPr>
                <w:rStyle w:val="26"/>
                <w:lang w:eastAsia="en-US" w:bidi="en-US"/>
              </w:rPr>
              <w:t>250 °</w:t>
            </w:r>
            <w:r w:rsidRPr="007E3129">
              <w:rPr>
                <w:rStyle w:val="26"/>
                <w:lang w:val="en-US" w:eastAsia="en-US" w:bidi="en-US"/>
              </w:rPr>
              <w:t>C</w:t>
            </w:r>
            <w:r w:rsidR="00CD2F13">
              <w:rPr>
                <w:rStyle w:val="26"/>
                <w:lang w:eastAsia="en-US" w:bidi="en-US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AFF" w:rsidRPr="007E3129" w:rsidRDefault="00647AFF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Fonts w:eastAsia="SimSun" w:hint="eastAsia"/>
                <w:lang w:val="en-US" w:eastAsia="zh-CN"/>
              </w:rPr>
              <w:t>5.35</w:t>
            </w:r>
          </w:p>
        </w:tc>
      </w:tr>
      <w:tr w:rsidR="00647AFF" w:rsidRPr="007E3129">
        <w:trPr>
          <w:trHeight w:val="427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Style w:val="26"/>
              </w:rPr>
              <w:t>Содержание сульфатной золы %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val="en-US" w:eastAsia="en-US" w:bidi="en-US"/>
              </w:rPr>
              <w:t xml:space="preserve">D </w:t>
            </w:r>
            <w:r w:rsidRPr="007E3129">
              <w:rPr>
                <w:rStyle w:val="26"/>
              </w:rPr>
              <w:t>- 874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Fonts w:eastAsia="SimSun" w:hint="eastAsia"/>
                <w:lang w:val="en-US" w:eastAsia="zh-CN"/>
              </w:rPr>
              <w:t>1.51</w:t>
            </w:r>
          </w:p>
        </w:tc>
      </w:tr>
      <w:tr w:rsidR="00647AFF" w:rsidRPr="007E3129">
        <w:trPr>
          <w:trHeight w:val="422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Style w:val="26"/>
              </w:rPr>
              <w:t>Содержание фосфора %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val="en-US" w:eastAsia="en-US" w:bidi="en-US"/>
              </w:rPr>
              <w:t>D</w:t>
            </w:r>
            <w:r w:rsidRPr="007E3129">
              <w:rPr>
                <w:rStyle w:val="26"/>
              </w:rPr>
              <w:t>- 5185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Style w:val="26"/>
              </w:rPr>
              <w:t>0.1</w:t>
            </w:r>
            <w:r w:rsidRPr="007E3129">
              <w:rPr>
                <w:rStyle w:val="26"/>
                <w:rFonts w:eastAsia="SimSun" w:hint="eastAsia"/>
                <w:lang w:val="en-US" w:eastAsia="zh-CN"/>
              </w:rPr>
              <w:t>2</w:t>
            </w:r>
          </w:p>
        </w:tc>
      </w:tr>
      <w:tr w:rsidR="00647AFF" w:rsidRPr="007E3129">
        <w:trPr>
          <w:trHeight w:val="432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Style w:val="26"/>
              </w:rPr>
              <w:t>Содержание серы %</w:t>
            </w:r>
            <w:r w:rsidRPr="007E3129">
              <w:rPr>
                <w:rStyle w:val="26"/>
                <w:rFonts w:eastAsia="SimSun" w:hint="eastAsia"/>
                <w:lang w:val="en-US" w:eastAsia="zh-CN"/>
              </w:rPr>
              <w:t xml:space="preserve">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</w:pPr>
            <w:r w:rsidRPr="007E3129">
              <w:rPr>
                <w:rStyle w:val="26"/>
                <w:lang w:val="en-US" w:eastAsia="en-US" w:bidi="en-US"/>
              </w:rPr>
              <w:t>D</w:t>
            </w:r>
            <w:r w:rsidRPr="007E3129">
              <w:rPr>
                <w:rStyle w:val="26"/>
              </w:rPr>
              <w:t>- 5185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7E3129">
              <w:rPr>
                <w:rFonts w:eastAsia="SimSun" w:hint="eastAsia"/>
                <w:lang w:val="en-US" w:eastAsia="zh-CN"/>
              </w:rPr>
              <w:t>0.06</w:t>
            </w:r>
          </w:p>
        </w:tc>
      </w:tr>
      <w:tr w:rsidR="00647AFF" w:rsidRPr="007E3129">
        <w:trPr>
          <w:trHeight w:val="432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AFF" w:rsidRPr="00CD2F13" w:rsidRDefault="00CD2F13">
            <w:pPr>
              <w:pStyle w:val="210"/>
              <w:shd w:val="clear" w:color="auto" w:fill="auto"/>
              <w:spacing w:line="240" w:lineRule="exact"/>
              <w:jc w:val="left"/>
              <w:rPr>
                <w:rStyle w:val="26"/>
                <w:rFonts w:eastAsia="SimSun"/>
                <w:lang w:eastAsia="zh-CN"/>
              </w:rPr>
            </w:pPr>
            <w:r>
              <w:rPr>
                <w:rStyle w:val="26"/>
                <w:rFonts w:eastAsia="SimSun"/>
                <w:lang w:eastAsia="zh-CN"/>
              </w:rPr>
              <w:t>В</w:t>
            </w:r>
            <w:proofErr w:type="spellStart"/>
            <w:r w:rsidR="0004319C" w:rsidRPr="007E3129">
              <w:rPr>
                <w:rStyle w:val="26"/>
                <w:rFonts w:eastAsia="SimSun"/>
                <w:lang w:val="en-US" w:eastAsia="zh-CN"/>
              </w:rPr>
              <w:t>лага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Style w:val="26"/>
                <w:rFonts w:eastAsia="SimSun"/>
                <w:lang w:val="en-US" w:eastAsia="zh-CN" w:bidi="en-US"/>
              </w:rPr>
            </w:pPr>
            <w:r w:rsidRPr="007E3129">
              <w:rPr>
                <w:rStyle w:val="26"/>
                <w:rFonts w:eastAsia="SimSun" w:hint="eastAsia"/>
                <w:lang w:val="en-US" w:eastAsia="zh-CN" w:bidi="en-US"/>
              </w:rPr>
              <w:t>D6304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AFF" w:rsidRPr="007E3129" w:rsidRDefault="0004319C">
            <w:pPr>
              <w:pStyle w:val="210"/>
              <w:shd w:val="clear" w:color="auto" w:fill="auto"/>
              <w:spacing w:line="240" w:lineRule="exact"/>
              <w:jc w:val="left"/>
              <w:rPr>
                <w:rStyle w:val="26"/>
                <w:rFonts w:eastAsia="SimSun"/>
                <w:lang w:val="en-US" w:eastAsia="zh-CN"/>
              </w:rPr>
            </w:pPr>
            <w:r w:rsidRPr="007E3129">
              <w:rPr>
                <w:rStyle w:val="26"/>
                <w:rFonts w:eastAsia="SimSun" w:hint="eastAsia"/>
                <w:lang w:val="en-US" w:eastAsia="zh-CN"/>
              </w:rPr>
              <w:t>0</w:t>
            </w:r>
          </w:p>
        </w:tc>
      </w:tr>
    </w:tbl>
    <w:p w:rsidR="00647AFF" w:rsidRPr="007E3129" w:rsidRDefault="00647AFF">
      <w:pPr>
        <w:pStyle w:val="70"/>
        <w:shd w:val="clear" w:color="auto" w:fill="auto"/>
        <w:spacing w:line="240" w:lineRule="exact"/>
        <w:rPr>
          <w:rStyle w:val="712pt"/>
        </w:rPr>
      </w:pPr>
    </w:p>
    <w:p w:rsidR="00647AFF" w:rsidRPr="007E3129" w:rsidRDefault="00647AFF">
      <w:pPr>
        <w:pStyle w:val="70"/>
        <w:shd w:val="clear" w:color="auto" w:fill="auto"/>
        <w:spacing w:line="240" w:lineRule="exact"/>
      </w:pPr>
    </w:p>
    <w:p w:rsidR="00647AFF" w:rsidRPr="007E3129" w:rsidRDefault="00647AFF">
      <w:pPr>
        <w:pStyle w:val="60"/>
        <w:shd w:val="clear" w:color="auto" w:fill="auto"/>
      </w:pPr>
    </w:p>
    <w:p w:rsidR="00647AFF" w:rsidRPr="007E3129" w:rsidRDefault="0004319C">
      <w:pPr>
        <w:pStyle w:val="60"/>
        <w:shd w:val="clear" w:color="auto" w:fill="auto"/>
      </w:pPr>
      <w:r w:rsidRPr="007E3129">
        <w:t xml:space="preserve"> </w:t>
      </w:r>
    </w:p>
    <w:p w:rsidR="00647AFF" w:rsidRPr="007E3129" w:rsidRDefault="0004319C">
      <w:pPr>
        <w:pStyle w:val="50"/>
        <w:rPr>
          <w:lang w:val="ru-RU"/>
        </w:rPr>
      </w:pPr>
      <w:r w:rsidRPr="007E3129">
        <w:rPr>
          <w:rStyle w:val="712pt"/>
          <w:b/>
          <w:bCs/>
        </w:rPr>
        <w:t xml:space="preserve">Виды фасовки: </w:t>
      </w:r>
      <w:r w:rsidRPr="007E3129">
        <w:rPr>
          <w:lang w:val="ru-RU"/>
        </w:rPr>
        <w:t>Металлические бочки 200 л</w:t>
      </w:r>
    </w:p>
    <w:p w:rsidR="00CD2F13" w:rsidRDefault="00CD2F13">
      <w:pPr>
        <w:pStyle w:val="50"/>
        <w:rPr>
          <w:lang w:val="ru-RU"/>
        </w:rPr>
      </w:pPr>
    </w:p>
    <w:p w:rsidR="00CD2F13" w:rsidRPr="00CD2F13" w:rsidRDefault="00CD2F13" w:rsidP="00CD2F13">
      <w:pPr>
        <w:rPr>
          <w:lang w:eastAsia="en-US" w:bidi="en-US"/>
        </w:rPr>
      </w:pPr>
    </w:p>
    <w:p w:rsidR="00CD2F13" w:rsidRPr="00CD2F13" w:rsidRDefault="00635164" w:rsidP="00CD2F13">
      <w:pPr>
        <w:rPr>
          <w:lang w:eastAsia="en-US" w:bidi="en-US"/>
        </w:rPr>
      </w:pPr>
      <w:r>
        <w:rPr>
          <w:noProof/>
          <w:lang w:bidi="ar-SA"/>
        </w:rPr>
        <w:drawing>
          <wp:anchor distT="0" distB="0" distL="114300" distR="114300" simplePos="0" relativeHeight="251663872" behindDoc="0" locked="0" layoutInCell="1" allowOverlap="1" wp14:anchorId="36A8B545" wp14:editId="013EFA27">
            <wp:simplePos x="0" y="0"/>
            <wp:positionH relativeFrom="column">
              <wp:posOffset>2540</wp:posOffset>
            </wp:positionH>
            <wp:positionV relativeFrom="paragraph">
              <wp:posOffset>42545</wp:posOffset>
            </wp:positionV>
            <wp:extent cx="6116282" cy="37458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wabcoi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901" cy="3746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F13" w:rsidRPr="00CD2F13" w:rsidRDefault="00CD2F13" w:rsidP="00CD2F13">
      <w:pPr>
        <w:rPr>
          <w:lang w:eastAsia="en-US" w:bidi="en-US"/>
        </w:rPr>
      </w:pPr>
    </w:p>
    <w:p w:rsidR="00CD2F13" w:rsidRDefault="00CD2F13" w:rsidP="00CD2F13">
      <w:pPr>
        <w:rPr>
          <w:lang w:eastAsia="en-US" w:bidi="en-US"/>
        </w:rPr>
      </w:pPr>
    </w:p>
    <w:p w:rsidR="00CD2F13" w:rsidRPr="00CD2F13" w:rsidRDefault="00CD2F13" w:rsidP="00CD2F13">
      <w:pPr>
        <w:rPr>
          <w:lang w:eastAsia="en-US" w:bidi="en-US"/>
        </w:rPr>
      </w:pPr>
    </w:p>
    <w:p w:rsidR="00CD2F13" w:rsidRPr="00CD2F13" w:rsidRDefault="00CD2F13" w:rsidP="00CD2F13">
      <w:pPr>
        <w:rPr>
          <w:lang w:eastAsia="en-US" w:bidi="en-US"/>
        </w:rPr>
      </w:pPr>
    </w:p>
    <w:p w:rsidR="00CD2F13" w:rsidRDefault="00CD2F13" w:rsidP="00CD2F13">
      <w:pPr>
        <w:rPr>
          <w:lang w:eastAsia="en-US" w:bidi="en-US"/>
        </w:rPr>
      </w:pPr>
    </w:p>
    <w:p w:rsidR="00647AFF" w:rsidRPr="00CD2F13" w:rsidRDefault="00647AFF" w:rsidP="00CD2F13">
      <w:pPr>
        <w:rPr>
          <w:lang w:eastAsia="en-US" w:bidi="en-US"/>
        </w:rPr>
      </w:pPr>
    </w:p>
    <w:sectPr w:rsidR="00647AFF" w:rsidRPr="00CD2F13">
      <w:footerReference w:type="default" r:id="rId9"/>
      <w:footerReference w:type="first" r:id="rId10"/>
      <w:footnotePr>
        <w:numFmt w:val="chicago"/>
        <w:numRestart w:val="eachPage"/>
      </w:footnotePr>
      <w:pgSz w:w="11909" w:h="16840"/>
      <w:pgMar w:top="541" w:right="575" w:bottom="603" w:left="644" w:header="0" w:footer="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B51" w:rsidRDefault="00E44B51">
      <w:r>
        <w:separator/>
      </w:r>
    </w:p>
  </w:endnote>
  <w:endnote w:type="continuationSeparator" w:id="0">
    <w:p w:rsidR="00E44B51" w:rsidRDefault="00E4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altName w:val="Verdan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FF" w:rsidRDefault="00E44B5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2.3pt;margin-top:824.2pt;width:18.95pt;height:5.5pt;z-index:-251658240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647AFF" w:rsidRDefault="0004319C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MSReferenceSansSerif7pt"/>
                  </w:rPr>
                  <w:t>2</w:t>
                </w:r>
                <w:r>
                  <w:rPr>
                    <w:rStyle w:val="85pt"/>
                  </w:rPr>
                  <w:t xml:space="preserve"> </w:t>
                </w:r>
                <w:r>
                  <w:rPr>
                    <w:rStyle w:val="a7"/>
                    <w:b/>
                    <w:bCs/>
                  </w:rPr>
                  <w:t xml:space="preserve">из </w:t>
                </w:r>
                <w:r>
                  <w:rPr>
                    <w:rStyle w:val="MSReferenceSansSerif7p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FF" w:rsidRDefault="00E44B5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1pt;margin-top:824.2pt;width:18.5pt;height:5.5pt;z-index:-251659264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647AFF" w:rsidRDefault="0004319C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MSReferenceSansSerif7pt"/>
                  </w:rPr>
                  <w:t>1</w:t>
                </w:r>
                <w:r>
                  <w:rPr>
                    <w:rStyle w:val="85pt"/>
                  </w:rPr>
                  <w:t xml:space="preserve"> </w:t>
                </w:r>
                <w:r>
                  <w:rPr>
                    <w:rStyle w:val="a7"/>
                    <w:b/>
                    <w:bCs/>
                  </w:rPr>
                  <w:t xml:space="preserve">из </w:t>
                </w:r>
                <w:r>
                  <w:rPr>
                    <w:rStyle w:val="MSReferenceSansSerif7p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B51" w:rsidRDefault="00E44B51">
      <w:r>
        <w:separator/>
      </w:r>
    </w:p>
  </w:footnote>
  <w:footnote w:type="continuationSeparator" w:id="0">
    <w:p w:rsidR="00E44B51" w:rsidRDefault="00E44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YmJhNmIwMWQ3MWUzZWVmMjQ1Yzc0N2ZmOWUyNDhkZDcifQ=="/>
  </w:docVars>
  <w:rsids>
    <w:rsidRoot w:val="00A526C4"/>
    <w:rsid w:val="0004319C"/>
    <w:rsid w:val="00044F7A"/>
    <w:rsid w:val="0009358D"/>
    <w:rsid w:val="000B380A"/>
    <w:rsid w:val="001E1FD1"/>
    <w:rsid w:val="002462DE"/>
    <w:rsid w:val="00300A63"/>
    <w:rsid w:val="0032055B"/>
    <w:rsid w:val="0035142E"/>
    <w:rsid w:val="003515C1"/>
    <w:rsid w:val="00366260"/>
    <w:rsid w:val="00410473"/>
    <w:rsid w:val="00513608"/>
    <w:rsid w:val="005229CA"/>
    <w:rsid w:val="005A4F22"/>
    <w:rsid w:val="005A5780"/>
    <w:rsid w:val="00635164"/>
    <w:rsid w:val="00647AFF"/>
    <w:rsid w:val="0066534C"/>
    <w:rsid w:val="007A11EB"/>
    <w:rsid w:val="007E3129"/>
    <w:rsid w:val="00883940"/>
    <w:rsid w:val="00913C60"/>
    <w:rsid w:val="0092339D"/>
    <w:rsid w:val="00960E51"/>
    <w:rsid w:val="00A06861"/>
    <w:rsid w:val="00A526C4"/>
    <w:rsid w:val="00A73593"/>
    <w:rsid w:val="00AE382A"/>
    <w:rsid w:val="00AF0C75"/>
    <w:rsid w:val="00B36D57"/>
    <w:rsid w:val="00BC0AF3"/>
    <w:rsid w:val="00BD49A0"/>
    <w:rsid w:val="00CD2F13"/>
    <w:rsid w:val="00CD4E1F"/>
    <w:rsid w:val="00D27E31"/>
    <w:rsid w:val="00DC35C1"/>
    <w:rsid w:val="00E17A8E"/>
    <w:rsid w:val="00E4257F"/>
    <w:rsid w:val="00E44B51"/>
    <w:rsid w:val="00E76FCF"/>
    <w:rsid w:val="00EF647E"/>
    <w:rsid w:val="0C443FA3"/>
    <w:rsid w:val="1446333D"/>
    <w:rsid w:val="15436924"/>
    <w:rsid w:val="250D32DC"/>
    <w:rsid w:val="37E82B0F"/>
    <w:rsid w:val="4AB8027E"/>
    <w:rsid w:val="638815D6"/>
    <w:rsid w:val="65C86222"/>
    <w:rsid w:val="666C0DAE"/>
    <w:rsid w:val="67D77C40"/>
    <w:rsid w:val="729864F6"/>
    <w:rsid w:val="7AD26045"/>
    <w:rsid w:val="7B35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190B0DA-95BD-450D-B168-886A81F7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SimSun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qFormat/>
    <w:rPr>
      <w:rFonts w:ascii="Times New Roman" w:eastAsia="Times New Roman" w:hAnsi="Times New Roman" w:cs="Times New Roman"/>
      <w:i/>
      <w:iCs/>
      <w:u w:val="none"/>
    </w:rPr>
  </w:style>
  <w:style w:type="paragraph" w:customStyle="1" w:styleId="20">
    <w:name w:val="Сноска (2)"/>
    <w:basedOn w:val="a"/>
    <w:link w:val="2"/>
    <w:qFormat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85pt">
    <w:name w:val="Сноска (2) + 8;5 pt;Не курсив"/>
    <w:basedOn w:val="2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Сноска_"/>
    <w:basedOn w:val="a0"/>
    <w:link w:val="a5"/>
    <w:qFormat/>
    <w:rPr>
      <w:rFonts w:ascii="Calibri" w:eastAsia="Calibri" w:hAnsi="Calibri" w:cs="Calibri"/>
      <w:i/>
      <w:iCs/>
      <w:sz w:val="12"/>
      <w:szCs w:val="12"/>
      <w:u w:val="none"/>
    </w:rPr>
  </w:style>
  <w:style w:type="paragraph" w:customStyle="1" w:styleId="a5">
    <w:name w:val="Сноска"/>
    <w:basedOn w:val="a"/>
    <w:link w:val="a4"/>
    <w:qFormat/>
    <w:pPr>
      <w:shd w:val="clear" w:color="auto" w:fill="FFFFFF"/>
      <w:spacing w:line="144" w:lineRule="exact"/>
    </w:pPr>
    <w:rPr>
      <w:rFonts w:ascii="Calibri" w:eastAsia="Calibri" w:hAnsi="Calibri" w:cs="Calibri"/>
      <w:i/>
      <w:iCs/>
      <w:sz w:val="12"/>
      <w:szCs w:val="12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70">
    <w:name w:val="Основной текст (7)"/>
    <w:basedOn w:val="a"/>
    <w:link w:val="7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712pt">
    <w:name w:val="Основной текст (7) + 12 pt;Полужирный"/>
    <w:basedOn w:val="7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6">
    <w:name w:val="Колонтитул_"/>
    <w:basedOn w:val="a0"/>
    <w:link w:val="1"/>
    <w:qFormat/>
    <w:rPr>
      <w:rFonts w:ascii="Times New Roman" w:eastAsia="Times New Roman" w:hAnsi="Times New Roman" w:cs="Times New Roman"/>
      <w:b/>
      <w:bCs/>
      <w:spacing w:val="0"/>
      <w:sz w:val="15"/>
      <w:szCs w:val="15"/>
      <w:u w:val="none"/>
    </w:rPr>
  </w:style>
  <w:style w:type="paragraph" w:customStyle="1" w:styleId="1">
    <w:name w:val="Колонтитул1"/>
    <w:basedOn w:val="a"/>
    <w:link w:val="a6"/>
    <w:qFormat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SReferenceSansSerif7pt">
    <w:name w:val="Колонтитул + MS Reference Sans Serif;7 pt;Не полужирный"/>
    <w:basedOn w:val="a6"/>
    <w:qFormat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5pt">
    <w:name w:val="Колонтитул + 8;5 pt;Не полужирный"/>
    <w:basedOn w:val="a6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Колонтитул"/>
    <w:basedOn w:val="a6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z w:val="32"/>
      <w:szCs w:val="32"/>
      <w:u w:val="none"/>
      <w:lang w:val="en-US" w:eastAsia="en-US" w:bidi="en-US"/>
    </w:rPr>
  </w:style>
  <w:style w:type="paragraph" w:customStyle="1" w:styleId="11">
    <w:name w:val="Заголовок №1"/>
    <w:basedOn w:val="a"/>
    <w:link w:val="10"/>
    <w:qFormat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 w:bidi="en-US"/>
    </w:rPr>
  </w:style>
  <w:style w:type="character" w:customStyle="1" w:styleId="21">
    <w:name w:val="Основной текст (2)_"/>
    <w:basedOn w:val="a0"/>
    <w:link w:val="210"/>
    <w:qFormat/>
    <w:rPr>
      <w:rFonts w:ascii="Times New Roman" w:eastAsia="Times New Roman" w:hAnsi="Times New Roman" w:cs="Times New Roman"/>
      <w:i/>
      <w:iCs/>
      <w:u w:val="none"/>
    </w:rPr>
  </w:style>
  <w:style w:type="paragraph" w:customStyle="1" w:styleId="210">
    <w:name w:val="Основной текст (2)1"/>
    <w:basedOn w:val="a"/>
    <w:link w:val="21"/>
    <w:qFormat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2">
    <w:name w:val="Заголовок №2_"/>
    <w:basedOn w:val="a0"/>
    <w:link w:val="211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211">
    <w:name w:val="Заголовок №21"/>
    <w:basedOn w:val="a"/>
    <w:link w:val="22"/>
    <w:qFormat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Заголовок №2"/>
    <w:basedOn w:val="2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u w:val="none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 + Полужирный"/>
    <w:basedOn w:val="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85pt0">
    <w:name w:val="Основной текст (2) + 8;5 pt;Не курсив"/>
    <w:basedOn w:val="21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">
    <w:name w:val="Основной текст (2)"/>
    <w:basedOn w:val="21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b/>
      <w:bCs/>
      <w:u w:val="none"/>
      <w:lang w:val="en-US" w:eastAsia="en-US" w:bidi="en-US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character" w:customStyle="1" w:styleId="a8">
    <w:name w:val="Подпись к таблице_"/>
    <w:basedOn w:val="a0"/>
    <w:link w:val="12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12">
    <w:name w:val="Подпись к таблице1"/>
    <w:basedOn w:val="a"/>
    <w:link w:val="a8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9">
    <w:name w:val="Подпись к таблице"/>
    <w:basedOn w:val="a8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;Не курсив"/>
    <w:basedOn w:val="21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Не курсив"/>
    <w:basedOn w:val="21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Pr>
      <w:rFonts w:ascii="Calibri" w:eastAsia="Calibri" w:hAnsi="Calibri" w:cs="Calibri"/>
      <w:i/>
      <w:iCs/>
      <w:sz w:val="12"/>
      <w:szCs w:val="12"/>
      <w:u w:val="none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line="144" w:lineRule="exact"/>
    </w:pPr>
    <w:rPr>
      <w:rFonts w:ascii="Calibri" w:eastAsia="Calibri" w:hAnsi="Calibri" w:cs="Calibri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35</cp:revision>
  <dcterms:created xsi:type="dcterms:W3CDTF">2022-10-13T07:22:00Z</dcterms:created>
  <dcterms:modified xsi:type="dcterms:W3CDTF">2023-06-09T05:56:00Z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A50437F00E48489FAA42D54790C64180</vt:lpwstr>
  </property>
</Properties>
</file>